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3468" w14:textId="77777777" w:rsidR="00C67EB1" w:rsidRPr="00C67EB1" w:rsidRDefault="00C67EB1" w:rsidP="00C67EB1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C67EB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Социальных предпринимателей приглашают прокачать деловые навыки и найти бизнес-партнеров</w:t>
      </w:r>
    </w:p>
    <w:p w14:paraId="7D4ECF32" w14:textId="77777777" w:rsidR="00C67EB1" w:rsidRPr="00C67EB1" w:rsidRDefault="00C67EB1" w:rsidP="00C67EB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6C8F2D" wp14:editId="32B73DD8">
            <wp:extent cx="2721429" cy="1524000"/>
            <wp:effectExtent l="0" t="0" r="3175" b="0"/>
            <wp:docPr id="1" name="Рисунок 1" descr="Социальных предпринимателей приглашают прокачать деловые навыки и найти бизнес-партн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ых предпринимателей приглашают прокачать деловые навыки и найти бизнес-партнер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77" cy="153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FBB8E" w14:textId="77777777" w:rsidR="00C67EB1" w:rsidRPr="00C67EB1" w:rsidRDefault="00C67EB1" w:rsidP="00C67EB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b/>
          <w:bCs/>
          <w:sz w:val="24"/>
          <w:szCs w:val="24"/>
          <w:lang w:eastAsia="ru-RU"/>
        </w:rPr>
        <w:t>Третий акселератор для социальных предпринимателей «Бизнес от сердца» стартует в Приморье 9 сентября. Участников ждет месяц интенсива по экономике и менеджменту, а авторы самых ярких бизнес-проектов получат обратную связь от опытных экспертов. В первых двух акселераторах уже приняли участие 110 предпринимателей со всего края. Подать заявку можно до 4 сентября на сайте </w:t>
      </w:r>
      <w:proofErr w:type="spellStart"/>
      <w:r w:rsidRPr="00C67EB1">
        <w:rPr>
          <w:rFonts w:eastAsia="Times New Roman" w:cs="Times New Roman"/>
          <w:b/>
          <w:bCs/>
          <w:sz w:val="24"/>
          <w:szCs w:val="24"/>
          <w:lang w:eastAsia="ru-RU"/>
        </w:rPr>
        <w:fldChar w:fldCharType="begin"/>
      </w:r>
      <w:r w:rsidRPr="00C67EB1">
        <w:rPr>
          <w:rFonts w:eastAsia="Times New Roman" w:cs="Times New Roman"/>
          <w:b/>
          <w:bCs/>
          <w:sz w:val="24"/>
          <w:szCs w:val="24"/>
          <w:lang w:eastAsia="ru-RU"/>
        </w:rPr>
        <w:instrText xml:space="preserve"> HYPERLINK "http://xn--80ahada9avrh7c.xn--p1ai/" </w:instrText>
      </w:r>
      <w:r w:rsidRPr="00C67EB1">
        <w:rPr>
          <w:rFonts w:eastAsia="Times New Roman" w:cs="Times New Roman"/>
          <w:b/>
          <w:bCs/>
          <w:sz w:val="24"/>
          <w:szCs w:val="24"/>
          <w:lang w:eastAsia="ru-RU"/>
        </w:rPr>
        <w:fldChar w:fldCharType="separate"/>
      </w:r>
      <w:proofErr w:type="gramStart"/>
      <w:r w:rsidRPr="00C67EB1">
        <w:rPr>
          <w:rFonts w:eastAsia="Times New Roman" w:cs="Times New Roman"/>
          <w:b/>
          <w:bCs/>
          <w:color w:val="007BFF"/>
          <w:sz w:val="24"/>
          <w:szCs w:val="24"/>
          <w:u w:val="single"/>
          <w:lang w:eastAsia="ru-RU"/>
        </w:rPr>
        <w:t>делосердца.рф</w:t>
      </w:r>
      <w:proofErr w:type="spellEnd"/>
      <w:proofErr w:type="gramEnd"/>
      <w:r w:rsidRPr="00C67EB1">
        <w:rPr>
          <w:rFonts w:eastAsia="Times New Roman" w:cs="Times New Roman"/>
          <w:b/>
          <w:bCs/>
          <w:sz w:val="24"/>
          <w:szCs w:val="24"/>
          <w:lang w:eastAsia="ru-RU"/>
        </w:rPr>
        <w:fldChar w:fldCharType="end"/>
      </w:r>
      <w:r w:rsidRPr="00C67EB1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007B2350" w14:textId="77777777" w:rsidR="00C67EB1" w:rsidRPr="00C67EB1" w:rsidRDefault="00C67EB1" w:rsidP="00C67EB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sz w:val="24"/>
          <w:szCs w:val="24"/>
          <w:lang w:eastAsia="ru-RU"/>
        </w:rPr>
        <w:t>В состав обучающего курса входит пять очных встреч и активная работа в онлайн формате между встречами — всего более 100 часов занятий. Практическая часть курса составляет 70% от общего объема.</w:t>
      </w:r>
    </w:p>
    <w:p w14:paraId="0F0656AF" w14:textId="77777777" w:rsidR="00C67EB1" w:rsidRPr="00C67EB1" w:rsidRDefault="00C67EB1" w:rsidP="00C67EB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sz w:val="24"/>
          <w:szCs w:val="24"/>
          <w:lang w:eastAsia="ru-RU"/>
        </w:rPr>
        <w:t>«Высокий уровень экспертизы тренеров, индивидуальное сопровождение проектов и возможность обрести новых партнеров в среде социального предпринимательства — вот три преимущества, которые получают участники акселератора, и которые помогают им сделать свои проекты лучше, а уровень дохода — выше. Наша команда наставников — действующие бизнесмены, специалисты в различных сферах и опытные тренеры. Презентация же проектов по итогам акселератора происходит перед заинтересованными партнерами и инвесторами», — рассказала руководитель Центра инноваций социальной сферы (ЦИСС, подразделение центра «Мой бизнес») Ольга Кудинова.</w:t>
      </w:r>
    </w:p>
    <w:p w14:paraId="013827E9" w14:textId="77777777" w:rsidR="00C67EB1" w:rsidRPr="00C67EB1" w:rsidRDefault="00C67EB1" w:rsidP="00C67EB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sz w:val="24"/>
          <w:szCs w:val="24"/>
          <w:lang w:eastAsia="ru-RU"/>
        </w:rPr>
        <w:t>Вести курс будут девять опытных тренеров-практиков. В завершении курса предприниматели должны будут защитить свой бизнес-проект перед комиссией. Куратором акселератора выступит сертифицированный тренер по социальному предпринимательству, член конкурсной комиссии конкурса «Лучший социальный проект года» Александр Беляев.</w:t>
      </w:r>
    </w:p>
    <w:p w14:paraId="625FB453" w14:textId="77777777" w:rsidR="00C67EB1" w:rsidRPr="00C67EB1" w:rsidRDefault="00C67EB1" w:rsidP="00C67EB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sz w:val="24"/>
          <w:szCs w:val="24"/>
          <w:lang w:eastAsia="ru-RU"/>
        </w:rPr>
        <w:t xml:space="preserve">Игорь </w:t>
      </w:r>
      <w:proofErr w:type="spellStart"/>
      <w:r w:rsidRPr="00C67EB1">
        <w:rPr>
          <w:rFonts w:eastAsia="Times New Roman" w:cs="Times New Roman"/>
          <w:sz w:val="24"/>
          <w:szCs w:val="24"/>
          <w:lang w:eastAsia="ru-RU"/>
        </w:rPr>
        <w:t>Ветрюк</w:t>
      </w:r>
      <w:proofErr w:type="spellEnd"/>
      <w:r w:rsidRPr="00C67EB1">
        <w:rPr>
          <w:rFonts w:eastAsia="Times New Roman" w:cs="Times New Roman"/>
          <w:sz w:val="24"/>
          <w:szCs w:val="24"/>
          <w:lang w:eastAsia="ru-RU"/>
        </w:rPr>
        <w:t xml:space="preserve"> (детский образовательный центр </w:t>
      </w:r>
      <w:proofErr w:type="spellStart"/>
      <w:r w:rsidRPr="00C67EB1">
        <w:rPr>
          <w:rFonts w:eastAsia="Times New Roman" w:cs="Times New Roman"/>
          <w:sz w:val="24"/>
          <w:szCs w:val="24"/>
          <w:lang w:eastAsia="ru-RU"/>
        </w:rPr>
        <w:t>Baby</w:t>
      </w:r>
      <w:proofErr w:type="spellEnd"/>
      <w:r w:rsidRPr="00C67EB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EB1">
        <w:rPr>
          <w:rFonts w:eastAsia="Times New Roman" w:cs="Times New Roman"/>
          <w:sz w:val="24"/>
          <w:szCs w:val="24"/>
          <w:lang w:eastAsia="ru-RU"/>
        </w:rPr>
        <w:t>Brain</w:t>
      </w:r>
      <w:proofErr w:type="spellEnd"/>
      <w:r w:rsidRPr="00C67EB1">
        <w:rPr>
          <w:rFonts w:eastAsia="Times New Roman" w:cs="Times New Roman"/>
          <w:sz w:val="24"/>
          <w:szCs w:val="24"/>
          <w:lang w:eastAsia="ru-RU"/>
        </w:rPr>
        <w:t>) вышел на акселератор «Бизнес от сердца» с проектом открытия технических классов в отдаленных поселениях Приморского края. У компании уже есть успешный опыт работы филиалов в муниципалитетах, но для открытия новых необходимо увеличение материально-технической базы.</w:t>
      </w:r>
    </w:p>
    <w:p w14:paraId="0C95CFD3" w14:textId="77777777" w:rsidR="00C67EB1" w:rsidRPr="00C67EB1" w:rsidRDefault="00C67EB1" w:rsidP="00C67EB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sz w:val="24"/>
          <w:szCs w:val="24"/>
          <w:lang w:eastAsia="ru-RU"/>
        </w:rPr>
        <w:t>«На акселераторе нам было интересно взглянуть на наш проект под другим углом: как на него смотрит государство, какие для нас есть новые точки входа на рынок. В течение месяца мы шлифовали задумку с учетом полученных знаний, и сейчас подали проект на получение гранта до 500 тысяч рублей. Считаю, что подобные программы крайне важны для социальных предпринимателей, поскольку “приземляют” их и учат оперировать в условиях реального рынка», — рассказал руководитель детского клуба образовательной робототехники и программирования «</w:t>
      </w:r>
      <w:proofErr w:type="spellStart"/>
      <w:r w:rsidRPr="00C67EB1">
        <w:rPr>
          <w:rFonts w:eastAsia="Times New Roman" w:cs="Times New Roman"/>
          <w:sz w:val="24"/>
          <w:szCs w:val="24"/>
          <w:lang w:eastAsia="ru-RU"/>
        </w:rPr>
        <w:t>Роботрек</w:t>
      </w:r>
      <w:proofErr w:type="spellEnd"/>
      <w:r w:rsidRPr="00C67EB1">
        <w:rPr>
          <w:rFonts w:eastAsia="Times New Roman" w:cs="Times New Roman"/>
          <w:sz w:val="24"/>
          <w:szCs w:val="24"/>
          <w:lang w:eastAsia="ru-RU"/>
        </w:rPr>
        <w:t xml:space="preserve">» Игорь </w:t>
      </w:r>
      <w:proofErr w:type="spellStart"/>
      <w:r w:rsidRPr="00C67EB1">
        <w:rPr>
          <w:rFonts w:eastAsia="Times New Roman" w:cs="Times New Roman"/>
          <w:sz w:val="24"/>
          <w:szCs w:val="24"/>
          <w:lang w:eastAsia="ru-RU"/>
        </w:rPr>
        <w:t>Ветрюк</w:t>
      </w:r>
      <w:proofErr w:type="spellEnd"/>
      <w:r w:rsidRPr="00C67EB1">
        <w:rPr>
          <w:rFonts w:eastAsia="Times New Roman" w:cs="Times New Roman"/>
          <w:sz w:val="24"/>
          <w:szCs w:val="24"/>
          <w:lang w:eastAsia="ru-RU"/>
        </w:rPr>
        <w:t>.</w:t>
      </w:r>
    </w:p>
    <w:p w14:paraId="6A529C0E" w14:textId="77777777" w:rsidR="00C67EB1" w:rsidRPr="00C67EB1" w:rsidRDefault="00C67EB1" w:rsidP="00C67EB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b/>
          <w:bCs/>
          <w:sz w:val="24"/>
          <w:szCs w:val="24"/>
          <w:lang w:eastAsia="ru-RU"/>
        </w:rPr>
        <w:t>Модули курса «Бизнес от сердца»:</w:t>
      </w:r>
    </w:p>
    <w:p w14:paraId="7E39AD15" w14:textId="77777777" w:rsidR="00C67EB1" w:rsidRPr="00C67EB1" w:rsidRDefault="00C67EB1" w:rsidP="00C67EB1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sz w:val="24"/>
          <w:szCs w:val="24"/>
          <w:lang w:eastAsia="ru-RU"/>
        </w:rPr>
        <w:t>Социальное предпринимательство и социально-предпринимательский проект</w:t>
      </w:r>
    </w:p>
    <w:p w14:paraId="05B20355" w14:textId="77777777" w:rsidR="00C67EB1" w:rsidRPr="00C67EB1" w:rsidRDefault="00C67EB1" w:rsidP="00C67EB1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sz w:val="24"/>
          <w:szCs w:val="24"/>
          <w:lang w:eastAsia="ru-RU"/>
        </w:rPr>
        <w:t>Валидация идей. Формирование бизнес-модели</w:t>
      </w:r>
    </w:p>
    <w:p w14:paraId="19367B5E" w14:textId="77777777" w:rsidR="00C67EB1" w:rsidRPr="00C67EB1" w:rsidRDefault="00C67EB1" w:rsidP="00C67EB1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sz w:val="24"/>
          <w:szCs w:val="24"/>
          <w:lang w:eastAsia="ru-RU"/>
        </w:rPr>
        <w:t>Управления проектом. Лидер проекта. Команда проекта</w:t>
      </w:r>
    </w:p>
    <w:p w14:paraId="5A27946C" w14:textId="77777777" w:rsidR="00C67EB1" w:rsidRPr="00C67EB1" w:rsidRDefault="00C67EB1" w:rsidP="00C67EB1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sz w:val="24"/>
          <w:szCs w:val="24"/>
          <w:lang w:eastAsia="ru-RU"/>
        </w:rPr>
        <w:lastRenderedPageBreak/>
        <w:t>Уникальное торговое предложение. Маркетинг. Продажи.</w:t>
      </w:r>
    </w:p>
    <w:p w14:paraId="3B75D3D1" w14:textId="77777777" w:rsidR="00C67EB1" w:rsidRPr="00C67EB1" w:rsidRDefault="00C67EB1" w:rsidP="00C67EB1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sz w:val="24"/>
          <w:szCs w:val="24"/>
          <w:lang w:eastAsia="ru-RU"/>
        </w:rPr>
        <w:t>Экономика социально-предпринимательской деятельности</w:t>
      </w:r>
    </w:p>
    <w:p w14:paraId="324BD7F0" w14:textId="77777777" w:rsidR="00C67EB1" w:rsidRPr="00C67EB1" w:rsidRDefault="00C67EB1" w:rsidP="00C67EB1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sz w:val="24"/>
          <w:szCs w:val="24"/>
          <w:lang w:eastAsia="ru-RU"/>
        </w:rPr>
        <w:t>Инвестиции в социальное предпринимательство</w:t>
      </w:r>
    </w:p>
    <w:p w14:paraId="22A7D1F4" w14:textId="77777777" w:rsidR="00C67EB1" w:rsidRPr="00C67EB1" w:rsidRDefault="00C67EB1" w:rsidP="00C67EB1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sz w:val="24"/>
          <w:szCs w:val="24"/>
          <w:lang w:eastAsia="ru-RU"/>
        </w:rPr>
        <w:t>Публичные выступления. Презентация проекта</w:t>
      </w:r>
    </w:p>
    <w:p w14:paraId="1B2E4739" w14:textId="77777777" w:rsidR="00C67EB1" w:rsidRPr="00C67EB1" w:rsidRDefault="00C67EB1" w:rsidP="00C67EB1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sz w:val="24"/>
          <w:szCs w:val="24"/>
          <w:lang w:eastAsia="ru-RU"/>
        </w:rPr>
        <w:t>БОНУС. Межсессионные вебинары</w:t>
      </w:r>
    </w:p>
    <w:p w14:paraId="596F176B" w14:textId="77777777" w:rsidR="00C67EB1" w:rsidRPr="00C67EB1" w:rsidRDefault="00C67EB1" w:rsidP="00C67EB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sz w:val="24"/>
          <w:szCs w:val="24"/>
          <w:lang w:eastAsia="ru-RU"/>
        </w:rPr>
        <w:t>Предприниматели, прошедшие акселератор «Бизнес от сердца» и получившие статус «социального предприятия», могут претендовать на грант до 500 000 рублей на развитие своего дела. Средства гранта имеют целевое назначение и могут быть направлены на аренду или ремонт нежилого помещения, а также мебели, техники, присоединения к объектам инженерной инфраструктуры и оплату коммунальных платежей. Сферы использования могут быть расширены.</w:t>
      </w:r>
    </w:p>
    <w:p w14:paraId="15E2492D" w14:textId="77777777" w:rsidR="00C67EB1" w:rsidRPr="00C67EB1" w:rsidRDefault="00C67EB1" w:rsidP="00C67EB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sz w:val="24"/>
          <w:szCs w:val="24"/>
          <w:lang w:eastAsia="ru-RU"/>
        </w:rPr>
        <w:t xml:space="preserve">В этом году перечень мер поддержки для социальных предпринимателей в 2021 году расширился. Теперь официальный статус «социального предприятия» позволит бизнесу снизить налоговую нагрузку до 1% по упрощённой системе налогообложения и получить </w:t>
      </w:r>
      <w:proofErr w:type="spellStart"/>
      <w:r w:rsidRPr="00C67EB1">
        <w:rPr>
          <w:rFonts w:eastAsia="Times New Roman" w:cs="Times New Roman"/>
          <w:sz w:val="24"/>
          <w:szCs w:val="24"/>
          <w:lang w:eastAsia="ru-RU"/>
        </w:rPr>
        <w:t>займ</w:t>
      </w:r>
      <w:proofErr w:type="spellEnd"/>
      <w:r w:rsidRPr="00C67EB1">
        <w:rPr>
          <w:rFonts w:eastAsia="Times New Roman" w:cs="Times New Roman"/>
          <w:sz w:val="24"/>
          <w:szCs w:val="24"/>
          <w:lang w:eastAsia="ru-RU"/>
        </w:rPr>
        <w:t xml:space="preserve"> под 1,5%, а также весь спектр бесплатных услуг от центра «Мой бизнес».</w:t>
      </w:r>
    </w:p>
    <w:p w14:paraId="251E0D01" w14:textId="77777777" w:rsidR="00C67EB1" w:rsidRPr="00C67EB1" w:rsidRDefault="00C67EB1" w:rsidP="00C67EB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центра «Мой бизнес» и поддержку социальных предприятий можно уточнить по телефону: 8 (423) 279-59-09. Зарегистрироваться, а также узнавать о графике обучающих мероприятий можно на сайте </w:t>
      </w:r>
      <w:hyperlink r:id="rId6" w:history="1">
        <w:r w:rsidRPr="00C67EB1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центра «Мой бизнес»</w:t>
        </w:r>
      </w:hyperlink>
      <w:r w:rsidRPr="00C67EB1">
        <w:rPr>
          <w:rFonts w:eastAsia="Times New Roman" w:cs="Times New Roman"/>
          <w:sz w:val="24"/>
          <w:szCs w:val="24"/>
          <w:lang w:eastAsia="ru-RU"/>
        </w:rPr>
        <w:t> в разделе «Календарь событий» и в социальных сетях: </w:t>
      </w:r>
      <w:proofErr w:type="spellStart"/>
      <w:r w:rsidRPr="00C67EB1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C67EB1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C67EB1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C67EB1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C67EB1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C67EB1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C67EB1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C67EB1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C67EB1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C67EB1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C67EB1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C67EB1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C67EB1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C67EB1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7" w:history="1">
        <w:r w:rsidRPr="00C67EB1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C67EB1">
        <w:rPr>
          <w:rFonts w:eastAsia="Times New Roman" w:cs="Times New Roman"/>
          <w:sz w:val="24"/>
          <w:szCs w:val="24"/>
          <w:lang w:eastAsia="ru-RU"/>
        </w:rPr>
        <w:t>.</w:t>
      </w:r>
    </w:p>
    <w:p w14:paraId="0CE5A80C" w14:textId="77777777" w:rsidR="00C67EB1" w:rsidRPr="00C67EB1" w:rsidRDefault="00C67EB1" w:rsidP="00C67EB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EB1">
        <w:rPr>
          <w:rFonts w:eastAsia="Times New Roman" w:cs="Times New Roman"/>
          <w:sz w:val="24"/>
          <w:szCs w:val="24"/>
          <w:lang w:eastAsia="ru-RU"/>
        </w:rPr>
        <w:t>Отметим, что организация бесплатного обучения для предпринимателей и социального бизнеса, является одним из ключевых направлений работы центра «Мой бизнес» в рамках </w:t>
      </w:r>
      <w:hyperlink r:id="rId8" w:history="1">
        <w:r w:rsidRPr="00C67EB1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C67EB1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1C35E7D7" w14:textId="77777777" w:rsidR="00F12C76" w:rsidRDefault="00F12C76" w:rsidP="00C67EB1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4602"/>
    <w:multiLevelType w:val="multilevel"/>
    <w:tmpl w:val="122C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C5A49"/>
    <w:multiLevelType w:val="multilevel"/>
    <w:tmpl w:val="E016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B1"/>
    <w:rsid w:val="006C0B77"/>
    <w:rsid w:val="008242FF"/>
    <w:rsid w:val="00870751"/>
    <w:rsid w:val="00922C48"/>
    <w:rsid w:val="00B915B7"/>
    <w:rsid w:val="00C67E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791F"/>
  <w15:chartTrackingRefBased/>
  <w15:docId w15:val="{CFA9EA87-7664-48C7-8A9E-231E3830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153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5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4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regionalnye-proekty/msp-i-podderzhka-individualnoy-predprinimatelskoy-initsiativ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invest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2021-08-24T06:13:00Z</dcterms:created>
  <dcterms:modified xsi:type="dcterms:W3CDTF">2021-08-24T06:13:00Z</dcterms:modified>
</cp:coreProperties>
</file>